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A9A9E" w14:textId="77777777" w:rsidR="003F4E23" w:rsidRDefault="00EC74E5" w:rsidP="00EC74E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Dying Forever</w:t>
      </w:r>
      <w:r w:rsidR="00D10BFB">
        <w:rPr>
          <w:b/>
          <w:bCs/>
          <w:u w:val="single"/>
        </w:rPr>
        <w:t xml:space="preserve">. </w:t>
      </w:r>
    </w:p>
    <w:p w14:paraId="053DC539" w14:textId="0CFD0AF9" w:rsidR="00653638" w:rsidRDefault="003F16AB" w:rsidP="00EC74E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Lessons</w:t>
      </w:r>
      <w:r w:rsidR="00FF4D51">
        <w:rPr>
          <w:b/>
          <w:bCs/>
          <w:u w:val="single"/>
        </w:rPr>
        <w:t xml:space="preserve"> from</w:t>
      </w:r>
      <w:r w:rsidR="00D10BFB">
        <w:rPr>
          <w:b/>
          <w:bCs/>
          <w:u w:val="single"/>
        </w:rPr>
        <w:t xml:space="preserve"> past </w:t>
      </w:r>
      <w:r w:rsidR="003F4E23">
        <w:rPr>
          <w:b/>
          <w:bCs/>
          <w:u w:val="single"/>
        </w:rPr>
        <w:t>&amp;</w:t>
      </w:r>
      <w:r w:rsidR="00D10BFB">
        <w:rPr>
          <w:b/>
          <w:bCs/>
          <w:u w:val="single"/>
        </w:rPr>
        <w:t xml:space="preserve"> present </w:t>
      </w:r>
      <w:r w:rsidR="00FF4D51">
        <w:rPr>
          <w:b/>
          <w:bCs/>
          <w:u w:val="single"/>
        </w:rPr>
        <w:t>approaches to death, dying</w:t>
      </w:r>
      <w:r w:rsidR="003F4E23">
        <w:rPr>
          <w:b/>
          <w:bCs/>
          <w:u w:val="single"/>
        </w:rPr>
        <w:t>,</w:t>
      </w:r>
      <w:r w:rsidR="00FF4D51">
        <w:rPr>
          <w:b/>
          <w:bCs/>
          <w:u w:val="single"/>
        </w:rPr>
        <w:t xml:space="preserve"> disposal</w:t>
      </w:r>
      <w:r w:rsidR="003F4E23">
        <w:rPr>
          <w:b/>
          <w:bCs/>
          <w:u w:val="single"/>
        </w:rPr>
        <w:t xml:space="preserve"> &amp; commemoration</w:t>
      </w:r>
    </w:p>
    <w:p w14:paraId="2E291AF2" w14:textId="216B3B47" w:rsidR="00E166D0" w:rsidRDefault="00E309F7" w:rsidP="00C67A32">
      <w:pPr>
        <w:jc w:val="both"/>
      </w:pPr>
      <w:r>
        <w:t>Human beings have been dying for as long as we have existed as a species.</w:t>
      </w:r>
      <w:r w:rsidR="00372FF4" w:rsidRPr="00372FF4">
        <w:t xml:space="preserve"> </w:t>
      </w:r>
      <w:r w:rsidR="00AC7B38">
        <w:t xml:space="preserve">From our deepest past until our current moment, every family, community and culture has had to engage with death. </w:t>
      </w:r>
      <w:r w:rsidR="00160359">
        <w:t>Some communities</w:t>
      </w:r>
      <w:r w:rsidR="00AC7B38">
        <w:t xml:space="preserve"> draw upon the experiences of ancestors and</w:t>
      </w:r>
      <w:r w:rsidR="00A66F60">
        <w:t>/or</w:t>
      </w:r>
      <w:r w:rsidR="00AC7B38">
        <w:t xml:space="preserve"> forge new practices. </w:t>
      </w:r>
      <w:r w:rsidR="00E166D0">
        <w:t>However, within many communities, death, dying and disposal have become taboo topics and people have become untethered from past practices. This disassociation can create challenges and become a source of trauma and maladaptation.</w:t>
      </w:r>
      <w:r w:rsidR="001C0F81">
        <w:t xml:space="preserve"> Similarly, these taboos impact on workforce training</w:t>
      </w:r>
      <w:r w:rsidR="00A6261C">
        <w:t xml:space="preserve"> and retention, and create challenges for the development of best practices.</w:t>
      </w:r>
    </w:p>
    <w:p w14:paraId="030B0176" w14:textId="0EC9E6C5" w:rsidR="00DF6DF4" w:rsidRDefault="000E6450" w:rsidP="00C67A32">
      <w:pPr>
        <w:jc w:val="both"/>
      </w:pPr>
      <w:r>
        <w:t>Can we bridge past and present practice to find better ways of dying</w:t>
      </w:r>
      <w:r w:rsidR="002265D6">
        <w:t xml:space="preserve">? </w:t>
      </w:r>
      <w:r w:rsidR="001E0467" w:rsidRPr="001E0467">
        <w:t>Can contemporary insights help us better understand death in the past</w:t>
      </w:r>
      <w:r w:rsidR="009D587B">
        <w:t>?</w:t>
      </w:r>
      <w:r w:rsidR="001E0467" w:rsidRPr="001E0467">
        <w:t xml:space="preserve"> </w:t>
      </w:r>
      <w:r w:rsidR="00BD042E">
        <w:t>C</w:t>
      </w:r>
      <w:r w:rsidR="00B4224D">
        <w:t>an past practices</w:t>
      </w:r>
      <w:r w:rsidR="001E0467" w:rsidRPr="001E0467">
        <w:t xml:space="preserve"> inform our approach</w:t>
      </w:r>
      <w:r w:rsidR="00FC18EE">
        <w:t>es</w:t>
      </w:r>
      <w:r w:rsidR="001E0467" w:rsidRPr="001E0467">
        <w:t xml:space="preserve"> to dying and death in the future?</w:t>
      </w:r>
    </w:p>
    <w:p w14:paraId="7DC7F006" w14:textId="51CF0DA4" w:rsidR="00994786" w:rsidRDefault="00476793" w:rsidP="00C67A32">
      <w:pPr>
        <w:jc w:val="both"/>
      </w:pPr>
      <w:r>
        <w:t xml:space="preserve">On </w:t>
      </w:r>
      <w:r w:rsidRPr="00BF4DAD">
        <w:rPr>
          <w:b/>
          <w:bCs/>
        </w:rPr>
        <w:t>8 August</w:t>
      </w:r>
      <w:r w:rsidR="003F16AB">
        <w:t xml:space="preserve">, in alignment with </w:t>
      </w:r>
      <w:hyperlink r:id="rId10" w:history="1">
        <w:r w:rsidR="003F16AB" w:rsidRPr="007A0511">
          <w:rPr>
            <w:rStyle w:val="Hyperlink"/>
          </w:rPr>
          <w:t>Dying to Know Day</w:t>
        </w:r>
      </w:hyperlink>
      <w:r w:rsidR="003F16AB">
        <w:t>,</w:t>
      </w:r>
      <w:r>
        <w:t xml:space="preserve"> </w:t>
      </w:r>
      <w:r w:rsidR="00E079C4">
        <w:t>The Gale</w:t>
      </w:r>
      <w:r>
        <w:t xml:space="preserve"> History Museum</w:t>
      </w:r>
      <w:r w:rsidR="00B60CDC">
        <w:t xml:space="preserve">, </w:t>
      </w:r>
      <w:r w:rsidR="00E079C4">
        <w:t xml:space="preserve">at Macquarie University, </w:t>
      </w:r>
      <w:r w:rsidR="00B60CDC">
        <w:t>in partnership with the Collective for Archaeology, Cultural Heritage and Environment (CACHE)</w:t>
      </w:r>
      <w:r>
        <w:t xml:space="preserve"> will host a</w:t>
      </w:r>
      <w:r w:rsidR="00AE3429">
        <w:t>n interdisci</w:t>
      </w:r>
      <w:r w:rsidR="00957C99">
        <w:t>plinary</w:t>
      </w:r>
      <w:r>
        <w:t xml:space="preserve"> workshop</w:t>
      </w:r>
      <w:r w:rsidR="00AE3429">
        <w:t xml:space="preserve"> </w:t>
      </w:r>
      <w:r w:rsidR="00957C99">
        <w:t>exploring approaches to death, dying</w:t>
      </w:r>
      <w:r w:rsidR="00CE4872">
        <w:t>, disposal and commemoration</w:t>
      </w:r>
      <w:r w:rsidR="00B71CFB">
        <w:t>. We are calling for papers</w:t>
      </w:r>
      <w:r w:rsidR="00FA62A0">
        <w:t xml:space="preserve"> and presentations</w:t>
      </w:r>
      <w:r w:rsidR="00CE4872">
        <w:t xml:space="preserve"> from </w:t>
      </w:r>
      <w:r w:rsidR="008A41A7">
        <w:t xml:space="preserve">disciplines including, but not limited </w:t>
      </w:r>
      <w:r w:rsidR="001F3474">
        <w:t>to,</w:t>
      </w:r>
      <w:r w:rsidR="001302BD">
        <w:t xml:space="preserve"> archaeology</w:t>
      </w:r>
      <w:r w:rsidR="007B75F7">
        <w:t xml:space="preserve"> and museology</w:t>
      </w:r>
      <w:r w:rsidR="001302BD">
        <w:t xml:space="preserve">, </w:t>
      </w:r>
      <w:r w:rsidR="007B75F7">
        <w:t xml:space="preserve">palliative care, </w:t>
      </w:r>
      <w:r w:rsidR="006A60FE">
        <w:t>medical and</w:t>
      </w:r>
      <w:r w:rsidR="00FA62A0">
        <w:t xml:space="preserve"> allied</w:t>
      </w:r>
      <w:r w:rsidR="006A60FE">
        <w:t xml:space="preserve"> health sciences, </w:t>
      </w:r>
      <w:r w:rsidR="007B75F7">
        <w:t xml:space="preserve">sociology and social sciences, </w:t>
      </w:r>
      <w:r w:rsidR="00E62D37">
        <w:t>I</w:t>
      </w:r>
      <w:r w:rsidR="007B75F7">
        <w:t>ndigenous studies</w:t>
      </w:r>
      <w:r w:rsidR="00E62D37">
        <w:t xml:space="preserve"> and cultural studies</w:t>
      </w:r>
      <w:r w:rsidR="00AA64C1">
        <w:t xml:space="preserve">. </w:t>
      </w:r>
    </w:p>
    <w:p w14:paraId="02AFB56D" w14:textId="3B258D74" w:rsidR="00973FC6" w:rsidRPr="003936E5" w:rsidRDefault="00973FC6" w:rsidP="00C67A32">
      <w:pPr>
        <w:jc w:val="both"/>
        <w:rPr>
          <w:b/>
          <w:bCs/>
        </w:rPr>
      </w:pPr>
      <w:r w:rsidRPr="003936E5">
        <w:rPr>
          <w:b/>
          <w:bCs/>
        </w:rPr>
        <w:t xml:space="preserve">Please submit abstracts by </w:t>
      </w:r>
      <w:r w:rsidR="003936E5" w:rsidRPr="003936E5">
        <w:rPr>
          <w:b/>
          <w:bCs/>
        </w:rPr>
        <w:t xml:space="preserve">Friday </w:t>
      </w:r>
      <w:r w:rsidR="00B60CDC">
        <w:rPr>
          <w:b/>
          <w:bCs/>
        </w:rPr>
        <w:t>20 June</w:t>
      </w:r>
      <w:r w:rsidR="003936E5" w:rsidRPr="003936E5">
        <w:rPr>
          <w:b/>
          <w:bCs/>
        </w:rPr>
        <w:t>, 2025.</w:t>
      </w:r>
    </w:p>
    <w:p w14:paraId="34328338" w14:textId="0BAED387" w:rsidR="005D4C71" w:rsidRPr="00CE084A" w:rsidRDefault="005D4C71" w:rsidP="00C67A32">
      <w:pPr>
        <w:jc w:val="both"/>
        <w:rPr>
          <w:b/>
          <w:bCs/>
        </w:rPr>
      </w:pPr>
      <w:r w:rsidRPr="00CE084A">
        <w:rPr>
          <w:b/>
          <w:bCs/>
        </w:rPr>
        <w:t xml:space="preserve">Abstract submission </w:t>
      </w:r>
      <w:r w:rsidR="00973FC6">
        <w:rPr>
          <w:b/>
          <w:bCs/>
        </w:rPr>
        <w:t>details</w:t>
      </w:r>
      <w:r w:rsidRPr="00CE084A">
        <w:rPr>
          <w:b/>
          <w:bCs/>
        </w:rPr>
        <w:t>:</w:t>
      </w:r>
    </w:p>
    <w:p w14:paraId="61B73734" w14:textId="4CCDA8F2" w:rsidR="005D4C71" w:rsidRDefault="005D4C71" w:rsidP="00C67A32">
      <w:pPr>
        <w:jc w:val="both"/>
      </w:pPr>
      <w:r>
        <w:t>Abstracts should be no longer than 200 words.</w:t>
      </w:r>
    </w:p>
    <w:p w14:paraId="418DE640" w14:textId="4C7F34C9" w:rsidR="005D4C71" w:rsidRDefault="005D4C71" w:rsidP="00C67A32">
      <w:pPr>
        <w:jc w:val="both"/>
      </w:pPr>
      <w:r>
        <w:t>Paper</w:t>
      </w:r>
      <w:r w:rsidR="00010F49">
        <w:t>/Presentation</w:t>
      </w:r>
      <w:r>
        <w:t xml:space="preserve"> Title:</w:t>
      </w:r>
    </w:p>
    <w:p w14:paraId="1FC70DF2" w14:textId="530BA4EB" w:rsidR="00366B00" w:rsidRDefault="00366B00" w:rsidP="00C67A32">
      <w:pPr>
        <w:jc w:val="both"/>
      </w:pPr>
      <w:r>
        <w:t xml:space="preserve">Keywords (up to three): </w:t>
      </w:r>
    </w:p>
    <w:p w14:paraId="47EB58A8" w14:textId="1F51CADD" w:rsidR="005D4C71" w:rsidRDefault="005D4C71" w:rsidP="00C67A32">
      <w:pPr>
        <w:jc w:val="both"/>
      </w:pPr>
      <w:r>
        <w:t>Author/s</w:t>
      </w:r>
      <w:r w:rsidR="004F0734">
        <w:t xml:space="preserve"> (for papers)</w:t>
      </w:r>
      <w:r>
        <w:t>:</w:t>
      </w:r>
    </w:p>
    <w:p w14:paraId="6508108A" w14:textId="34F7D33B" w:rsidR="005D4C71" w:rsidRDefault="00600F8D" w:rsidP="00C67A32">
      <w:pPr>
        <w:jc w:val="both"/>
      </w:pPr>
      <w:r>
        <w:t>Presenter</w:t>
      </w:r>
      <w:r w:rsidR="005D4C71">
        <w:t>/s</w:t>
      </w:r>
      <w:r w:rsidR="004F0734">
        <w:t xml:space="preserve"> (for all papers and presentations)</w:t>
      </w:r>
      <w:r w:rsidR="005D4C71">
        <w:t>:</w:t>
      </w:r>
      <w:r>
        <w:t xml:space="preserve"> </w:t>
      </w:r>
    </w:p>
    <w:p w14:paraId="6FD3ADE9" w14:textId="5E1E72A7" w:rsidR="005D4C71" w:rsidRDefault="005D4C71" w:rsidP="00C67A32">
      <w:pPr>
        <w:jc w:val="both"/>
      </w:pPr>
      <w:r>
        <w:t xml:space="preserve">Institutional affiliation: </w:t>
      </w:r>
    </w:p>
    <w:p w14:paraId="0BBE22F1" w14:textId="1A48648E" w:rsidR="00366B00" w:rsidRDefault="00366B00" w:rsidP="00C67A32">
      <w:pPr>
        <w:jc w:val="both"/>
      </w:pPr>
      <w:r>
        <w:t>Abstract (200</w:t>
      </w:r>
      <w:r w:rsidR="00CE084A">
        <w:t xml:space="preserve"> words)</w:t>
      </w:r>
      <w:r>
        <w:t>:</w:t>
      </w:r>
    </w:p>
    <w:p w14:paraId="0FFBBB6B" w14:textId="77D0D638" w:rsidR="00366B00" w:rsidRDefault="00366B00"/>
    <w:sectPr w:rsidR="00366B00" w:rsidSect="00E154DB"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6A32D" w14:textId="77777777" w:rsidR="009D6332" w:rsidRDefault="009D6332" w:rsidP="00B60CDC">
      <w:pPr>
        <w:spacing w:after="0" w:line="240" w:lineRule="auto"/>
      </w:pPr>
      <w:r>
        <w:separator/>
      </w:r>
    </w:p>
  </w:endnote>
  <w:endnote w:type="continuationSeparator" w:id="0">
    <w:p w14:paraId="25323544" w14:textId="77777777" w:rsidR="009D6332" w:rsidRDefault="009D6332" w:rsidP="00B6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63722" w14:textId="77777777" w:rsidR="009D6332" w:rsidRDefault="009D6332" w:rsidP="00B60CDC">
      <w:pPr>
        <w:spacing w:after="0" w:line="240" w:lineRule="auto"/>
      </w:pPr>
      <w:r>
        <w:separator/>
      </w:r>
    </w:p>
  </w:footnote>
  <w:footnote w:type="continuationSeparator" w:id="0">
    <w:p w14:paraId="35680560" w14:textId="77777777" w:rsidR="009D6332" w:rsidRDefault="009D6332" w:rsidP="00B60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34DEB" w14:textId="4338F28F" w:rsidR="00B60CDC" w:rsidRDefault="00B60CDC" w:rsidP="0083252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92F12" w14:textId="38136A1D" w:rsidR="00E154DB" w:rsidRDefault="007D4331" w:rsidP="007D4331">
    <w:pPr>
      <w:pStyle w:val="Header"/>
      <w:jc w:val="right"/>
    </w:pPr>
    <w:r>
      <w:rPr>
        <w:noProof/>
      </w:rPr>
      <w:drawing>
        <wp:inline distT="0" distB="0" distL="0" distR="0" wp14:anchorId="69AF8188" wp14:editId="765B3BDA">
          <wp:extent cx="1859084" cy="1037173"/>
          <wp:effectExtent l="0" t="0" r="8255" b="0"/>
          <wp:docPr id="15972489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24893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084" cy="1037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4039"/>
    <w:multiLevelType w:val="hybridMultilevel"/>
    <w:tmpl w:val="06F42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E05F5"/>
    <w:multiLevelType w:val="hybridMultilevel"/>
    <w:tmpl w:val="7B9ED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492546">
    <w:abstractNumId w:val="1"/>
  </w:num>
  <w:num w:numId="2" w16cid:durableId="122133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A1"/>
    <w:rsid w:val="00010F49"/>
    <w:rsid w:val="000B7331"/>
    <w:rsid w:val="000D4450"/>
    <w:rsid w:val="000E6450"/>
    <w:rsid w:val="001108AE"/>
    <w:rsid w:val="001302BD"/>
    <w:rsid w:val="00160359"/>
    <w:rsid w:val="00197164"/>
    <w:rsid w:val="001A0262"/>
    <w:rsid w:val="001C0F81"/>
    <w:rsid w:val="001D7492"/>
    <w:rsid w:val="001D7CFE"/>
    <w:rsid w:val="001E0467"/>
    <w:rsid w:val="001F3474"/>
    <w:rsid w:val="002265D6"/>
    <w:rsid w:val="00231601"/>
    <w:rsid w:val="00246BB6"/>
    <w:rsid w:val="00250D1A"/>
    <w:rsid w:val="00291F6E"/>
    <w:rsid w:val="002E3BC7"/>
    <w:rsid w:val="002F16F3"/>
    <w:rsid w:val="0032432D"/>
    <w:rsid w:val="00366B00"/>
    <w:rsid w:val="00372FF4"/>
    <w:rsid w:val="003936E5"/>
    <w:rsid w:val="003A0AB0"/>
    <w:rsid w:val="003C6B3C"/>
    <w:rsid w:val="003F16AB"/>
    <w:rsid w:val="003F4E23"/>
    <w:rsid w:val="00407FC2"/>
    <w:rsid w:val="004305B1"/>
    <w:rsid w:val="004429A1"/>
    <w:rsid w:val="004637AB"/>
    <w:rsid w:val="00476793"/>
    <w:rsid w:val="004A2C59"/>
    <w:rsid w:val="004B585D"/>
    <w:rsid w:val="004E5A19"/>
    <w:rsid w:val="004F0734"/>
    <w:rsid w:val="00504F93"/>
    <w:rsid w:val="005923D2"/>
    <w:rsid w:val="005A116F"/>
    <w:rsid w:val="005D0117"/>
    <w:rsid w:val="005D4C71"/>
    <w:rsid w:val="005F27E8"/>
    <w:rsid w:val="00600F8D"/>
    <w:rsid w:val="00623E34"/>
    <w:rsid w:val="00653638"/>
    <w:rsid w:val="00673020"/>
    <w:rsid w:val="006A60FE"/>
    <w:rsid w:val="006F6079"/>
    <w:rsid w:val="00701FB1"/>
    <w:rsid w:val="007104D3"/>
    <w:rsid w:val="00733E4E"/>
    <w:rsid w:val="0078431B"/>
    <w:rsid w:val="007A0511"/>
    <w:rsid w:val="007B75F7"/>
    <w:rsid w:val="007C050E"/>
    <w:rsid w:val="007D4331"/>
    <w:rsid w:val="007F01D6"/>
    <w:rsid w:val="00832521"/>
    <w:rsid w:val="008A41A7"/>
    <w:rsid w:val="008F1253"/>
    <w:rsid w:val="0090372C"/>
    <w:rsid w:val="009142CA"/>
    <w:rsid w:val="009309AE"/>
    <w:rsid w:val="00957C99"/>
    <w:rsid w:val="00973FC6"/>
    <w:rsid w:val="00986EA8"/>
    <w:rsid w:val="00994786"/>
    <w:rsid w:val="009D587B"/>
    <w:rsid w:val="009D6332"/>
    <w:rsid w:val="00A26B0E"/>
    <w:rsid w:val="00A55A0F"/>
    <w:rsid w:val="00A6261C"/>
    <w:rsid w:val="00A66F60"/>
    <w:rsid w:val="00A7119A"/>
    <w:rsid w:val="00A86C17"/>
    <w:rsid w:val="00AA64C1"/>
    <w:rsid w:val="00AC7B38"/>
    <w:rsid w:val="00AD5B97"/>
    <w:rsid w:val="00AE3429"/>
    <w:rsid w:val="00AF40B9"/>
    <w:rsid w:val="00B01AA7"/>
    <w:rsid w:val="00B4224D"/>
    <w:rsid w:val="00B43853"/>
    <w:rsid w:val="00B60CDC"/>
    <w:rsid w:val="00B71CFB"/>
    <w:rsid w:val="00B8432A"/>
    <w:rsid w:val="00B91D00"/>
    <w:rsid w:val="00BB0137"/>
    <w:rsid w:val="00BD042E"/>
    <w:rsid w:val="00BF4DAD"/>
    <w:rsid w:val="00C07694"/>
    <w:rsid w:val="00C21C4B"/>
    <w:rsid w:val="00C2249F"/>
    <w:rsid w:val="00C36F24"/>
    <w:rsid w:val="00C566DF"/>
    <w:rsid w:val="00C64CD1"/>
    <w:rsid w:val="00C65C81"/>
    <w:rsid w:val="00C67A32"/>
    <w:rsid w:val="00C825CF"/>
    <w:rsid w:val="00CB2DF3"/>
    <w:rsid w:val="00CD4C85"/>
    <w:rsid w:val="00CE084A"/>
    <w:rsid w:val="00CE4872"/>
    <w:rsid w:val="00D10BFB"/>
    <w:rsid w:val="00D304B4"/>
    <w:rsid w:val="00D521CB"/>
    <w:rsid w:val="00D776E0"/>
    <w:rsid w:val="00DC0DE8"/>
    <w:rsid w:val="00DD46AD"/>
    <w:rsid w:val="00DF6DF4"/>
    <w:rsid w:val="00E079C4"/>
    <w:rsid w:val="00E154DB"/>
    <w:rsid w:val="00E166D0"/>
    <w:rsid w:val="00E309F7"/>
    <w:rsid w:val="00E53640"/>
    <w:rsid w:val="00E555B6"/>
    <w:rsid w:val="00E57CE6"/>
    <w:rsid w:val="00E62D37"/>
    <w:rsid w:val="00EA4F1F"/>
    <w:rsid w:val="00EC74E5"/>
    <w:rsid w:val="00F107AF"/>
    <w:rsid w:val="00F31A5C"/>
    <w:rsid w:val="00F33C6F"/>
    <w:rsid w:val="00F568B3"/>
    <w:rsid w:val="00F62BBD"/>
    <w:rsid w:val="00F9164F"/>
    <w:rsid w:val="00FA1103"/>
    <w:rsid w:val="00FA62A0"/>
    <w:rsid w:val="00FC18EE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05360"/>
  <w15:chartTrackingRefBased/>
  <w15:docId w15:val="{CDF6FB6F-B430-4EBA-AC09-4827A4AB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9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9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9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9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9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9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9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9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9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9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9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05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5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0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CDC"/>
  </w:style>
  <w:style w:type="paragraph" w:styleId="Footer">
    <w:name w:val="footer"/>
    <w:basedOn w:val="Normal"/>
    <w:link w:val="FooterChar"/>
    <w:uiPriority w:val="99"/>
    <w:unhideWhenUsed/>
    <w:rsid w:val="00B60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proveda.com.au/community-programs/dying-to-know-da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d4599-fa23-47f3-894b-64dc20acf65b">
      <Terms xmlns="http://schemas.microsoft.com/office/infopath/2007/PartnerControls"/>
    </lcf76f155ced4ddcb4097134ff3c332f>
    <TaxCatchAll xmlns="aa501a2b-f6cf-4569-aee0-0d1b9a231c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9C5F9DF3CB94698DDF2FC30833BF6" ma:contentTypeVersion="13" ma:contentTypeDescription="Create a new document." ma:contentTypeScope="" ma:versionID="25e19f9fdacb3c92d86e073cbad74bf7">
  <xsd:schema xmlns:xsd="http://www.w3.org/2001/XMLSchema" xmlns:xs="http://www.w3.org/2001/XMLSchema" xmlns:p="http://schemas.microsoft.com/office/2006/metadata/properties" xmlns:ns2="8bdd4599-fa23-47f3-894b-64dc20acf65b" xmlns:ns3="aa501a2b-f6cf-4569-aee0-0d1b9a231cc8" targetNamespace="http://schemas.microsoft.com/office/2006/metadata/properties" ma:root="true" ma:fieldsID="4b7c22ef9698f079285fa28152f628ea" ns2:_="" ns3:_="">
    <xsd:import namespace="8bdd4599-fa23-47f3-894b-64dc20acf65b"/>
    <xsd:import namespace="aa501a2b-f6cf-4569-aee0-0d1b9a231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d4599-fa23-47f3-894b-64dc20acf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0fa888-949a-464e-a270-b091e030d5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01a2b-f6cf-4569-aee0-0d1b9a231cc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428247-e6b1-4f45-a3af-eb84e0bda537}" ma:internalName="TaxCatchAll" ma:showField="CatchAllData" ma:web="aa501a2b-f6cf-4569-aee0-0d1b9a231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3B7B76-FD3A-47AE-B4CC-F8F2E51CB4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8832C8-54A2-4F24-A994-7E124EC7FF4D}">
  <ds:schemaRefs>
    <ds:schemaRef ds:uri="http://schemas.microsoft.com/office/2006/metadata/properties"/>
    <ds:schemaRef ds:uri="http://schemas.microsoft.com/office/infopath/2007/PartnerControls"/>
    <ds:schemaRef ds:uri="8bdd4599-fa23-47f3-894b-64dc20acf65b"/>
    <ds:schemaRef ds:uri="aa501a2b-f6cf-4569-aee0-0d1b9a231cc8"/>
  </ds:schemaRefs>
</ds:datastoreItem>
</file>

<file path=customXml/itemProps3.xml><?xml version="1.0" encoding="utf-8"?>
<ds:datastoreItem xmlns:ds="http://schemas.openxmlformats.org/officeDocument/2006/customXml" ds:itemID="{E547D456-36B3-439E-92A2-EC0D6EAEF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d4599-fa23-47f3-894b-64dc20acf65b"/>
    <ds:schemaRef ds:uri="aa501a2b-f6cf-4569-aee0-0d1b9a231c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2c514c1-a717-4087-be06-d40d2070ad52}" enabled="0" method="" siteId="{82c514c1-a717-4087-be06-d40d2070ad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Inall</dc:creator>
  <cp:keywords/>
  <dc:description/>
  <cp:lastModifiedBy>Yvonne Inall</cp:lastModifiedBy>
  <cp:revision>4</cp:revision>
  <cp:lastPrinted>2025-04-01T04:22:00Z</cp:lastPrinted>
  <dcterms:created xsi:type="dcterms:W3CDTF">2025-05-28T23:43:00Z</dcterms:created>
  <dcterms:modified xsi:type="dcterms:W3CDTF">2025-05-28T23:44:00Z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0x0101006349C5F9DF3CB94698DDF2FC30833BF6</vt:lpwstr>
  </property>
  <property fmtid="{D5CDD505-2E9C-101B-9397-08002B2CF9AE}" pid="3" name="MediaServiceImageTags">
    <vt:lpwstr/>
  </property>
</Properties>
</file>