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E3" w:rsidRDefault="00697CE3" w:rsidP="00D5580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lang w:val="en-US"/>
        </w:rPr>
      </w:pPr>
      <w:bookmarkStart w:id="0" w:name="_GoBack"/>
      <w:bookmarkEnd w:id="0"/>
    </w:p>
    <w:p w:rsidR="00D5580B" w:rsidRPr="00D5580B" w:rsidRDefault="00D5580B" w:rsidP="00D5580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lang w:val="en-US"/>
        </w:rPr>
      </w:pPr>
      <w:r w:rsidRPr="00D5580B">
        <w:rPr>
          <w:rFonts w:ascii="Cambria" w:eastAsia="MS Mincho" w:hAnsi="Cambria" w:cs="Times New Roman"/>
          <w:b/>
          <w:sz w:val="28"/>
          <w:szCs w:val="24"/>
          <w:lang w:val="en-US"/>
        </w:rPr>
        <w:t>Eligibility Exemption Request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 xml:space="preserve">Name: 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 xml:space="preserve">Department: 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 xml:space="preserve">Faculty: 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 xml:space="preserve">ARC Funding Scheme: 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 xml:space="preserve">Date PhD was awarded/conferred (DD/MM/YYYY): 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>The types of career interruption that will be considered are in the table below in Column A, and the period allowed is listed in Column B:</w:t>
      </w:r>
    </w:p>
    <w:p w:rsidR="009C7D93" w:rsidRDefault="009C7D93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071A0" w:rsidTr="00433C57">
        <w:tc>
          <w:tcPr>
            <w:tcW w:w="2972" w:type="dxa"/>
          </w:tcPr>
          <w:p w:rsidR="00D071A0" w:rsidRPr="00D5580B" w:rsidRDefault="00D071A0" w:rsidP="00D071A0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b/>
                <w:bCs/>
                <w:lang w:val="en-US"/>
              </w:rPr>
              <w:t>Column A - Reason for career interruption</w:t>
            </w:r>
          </w:p>
        </w:tc>
        <w:tc>
          <w:tcPr>
            <w:tcW w:w="6662" w:type="dxa"/>
          </w:tcPr>
          <w:p w:rsidR="00D071A0" w:rsidRPr="00D5580B" w:rsidRDefault="00D071A0" w:rsidP="00D071A0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b/>
                <w:bCs/>
                <w:lang w:val="en-US"/>
              </w:rPr>
              <w:t>Column B - Time which can be claimed</w:t>
            </w:r>
          </w:p>
        </w:tc>
      </w:tr>
      <w:tr w:rsidR="00D071A0" w:rsidTr="00433C57">
        <w:tc>
          <w:tcPr>
            <w:tcW w:w="2972" w:type="dxa"/>
          </w:tcPr>
          <w:p w:rsidR="00D071A0" w:rsidRPr="00D5580B" w:rsidRDefault="00D071A0" w:rsidP="00D071A0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Disruption due to international relocation</w:t>
            </w:r>
          </w:p>
        </w:tc>
        <w:tc>
          <w:tcPr>
            <w:tcW w:w="6662" w:type="dxa"/>
          </w:tcPr>
          <w:p w:rsidR="00D071A0" w:rsidRPr="00D5580B" w:rsidRDefault="00D071A0" w:rsidP="00D071A0">
            <w:pPr>
              <w:rPr>
                <w:rFonts w:ascii="Cambria" w:eastAsia="MS Mincho" w:hAnsi="Cambria" w:cs="Times New Roman"/>
                <w:lang w:val="en-US"/>
              </w:rPr>
            </w:pPr>
            <w:proofErr w:type="gramStart"/>
            <w:r w:rsidRPr="00D5580B">
              <w:rPr>
                <w:rFonts w:ascii="Cambria" w:eastAsia="MS Mincho" w:hAnsi="Cambria" w:cs="Arial"/>
                <w:lang w:val="en-US"/>
              </w:rPr>
              <w:t>A period of time</w:t>
            </w:r>
            <w:proofErr w:type="gramEnd"/>
            <w:r w:rsidRPr="00D5580B">
              <w:rPr>
                <w:rFonts w:ascii="Cambria" w:eastAsia="MS Mincho" w:hAnsi="Cambria" w:cs="Arial"/>
                <w:lang w:val="en-US"/>
              </w:rPr>
              <w:t xml:space="preserve"> commensurate with the interruption not exceeding three months per international relocation.</w:t>
            </w:r>
          </w:p>
        </w:tc>
      </w:tr>
      <w:tr w:rsidR="00F14A3A" w:rsidTr="00433C57">
        <w:tc>
          <w:tcPr>
            <w:tcW w:w="2972" w:type="dxa"/>
          </w:tcPr>
          <w:p w:rsidR="00F14A3A" w:rsidRPr="00D5580B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D5580B">
              <w:rPr>
                <w:rFonts w:ascii="Cambria" w:eastAsia="MS Mincho" w:hAnsi="Cambria" w:cs="Arial"/>
                <w:lang w:val="en-US"/>
              </w:rPr>
              <w:t>Carer’s</w:t>
            </w:r>
            <w:proofErr w:type="spellEnd"/>
            <w:r w:rsidRPr="00D5580B">
              <w:rPr>
                <w:rFonts w:ascii="Cambria" w:eastAsia="MS Mincho" w:hAnsi="Cambria" w:cs="Arial"/>
                <w:lang w:val="en-US"/>
              </w:rPr>
              <w:t xml:space="preserve"> responsibilities</w:t>
            </w:r>
          </w:p>
        </w:tc>
        <w:tc>
          <w:tcPr>
            <w:tcW w:w="6662" w:type="dxa"/>
            <w:vMerge w:val="restart"/>
            <w:vAlign w:val="center"/>
          </w:tcPr>
          <w:p w:rsidR="00F14A3A" w:rsidRPr="00D5580B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  <w:proofErr w:type="gramStart"/>
            <w:r w:rsidRPr="00D5580B">
              <w:rPr>
                <w:rFonts w:ascii="Cambria" w:eastAsia="MS Mincho" w:hAnsi="Cambria" w:cs="Arial"/>
                <w:lang w:val="en-US"/>
              </w:rPr>
              <w:t>A period of time</w:t>
            </w:r>
            <w:proofErr w:type="gramEnd"/>
            <w:r w:rsidRPr="00D5580B">
              <w:rPr>
                <w:rFonts w:ascii="Cambria" w:eastAsia="MS Mincho" w:hAnsi="Cambria" w:cs="Arial"/>
                <w:lang w:val="en-US"/>
              </w:rPr>
              <w:t xml:space="preserve"> commensurate with the interruption.</w:t>
            </w:r>
          </w:p>
        </w:tc>
      </w:tr>
      <w:tr w:rsidR="00F14A3A" w:rsidTr="00433C57">
        <w:tc>
          <w:tcPr>
            <w:tcW w:w="2972" w:type="dxa"/>
          </w:tcPr>
          <w:p w:rsidR="00F14A3A" w:rsidRPr="00D5580B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Illness or disability</w:t>
            </w:r>
          </w:p>
        </w:tc>
        <w:tc>
          <w:tcPr>
            <w:tcW w:w="6662" w:type="dxa"/>
            <w:vMerge/>
          </w:tcPr>
          <w:p w:rsidR="00F14A3A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F14A3A" w:rsidTr="00433C57">
        <w:tc>
          <w:tcPr>
            <w:tcW w:w="2972" w:type="dxa"/>
          </w:tcPr>
          <w:p w:rsidR="00F14A3A" w:rsidRPr="00D5580B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Maternity or parental leave</w:t>
            </w:r>
          </w:p>
        </w:tc>
        <w:tc>
          <w:tcPr>
            <w:tcW w:w="6662" w:type="dxa"/>
            <w:vMerge/>
          </w:tcPr>
          <w:p w:rsidR="00F14A3A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F14A3A" w:rsidTr="00433C57">
        <w:tc>
          <w:tcPr>
            <w:tcW w:w="2972" w:type="dxa"/>
          </w:tcPr>
          <w:p w:rsidR="00F14A3A" w:rsidRPr="00D5580B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Unemployment</w:t>
            </w:r>
          </w:p>
        </w:tc>
        <w:tc>
          <w:tcPr>
            <w:tcW w:w="6662" w:type="dxa"/>
            <w:vMerge/>
          </w:tcPr>
          <w:p w:rsidR="00F14A3A" w:rsidRDefault="00F14A3A" w:rsidP="00D071A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F14A3A" w:rsidTr="00433C57">
        <w:tc>
          <w:tcPr>
            <w:tcW w:w="2972" w:type="dxa"/>
          </w:tcPr>
          <w:p w:rsidR="00F14A3A" w:rsidRPr="00D5580B" w:rsidRDefault="00F14A3A" w:rsidP="00F14A3A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Non-research employment not concurrent with research employment</w:t>
            </w:r>
          </w:p>
        </w:tc>
        <w:tc>
          <w:tcPr>
            <w:tcW w:w="6662" w:type="dxa"/>
            <w:vMerge/>
          </w:tcPr>
          <w:p w:rsidR="00F14A3A" w:rsidRDefault="00F14A3A" w:rsidP="00F14A3A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F14A3A" w:rsidTr="00433C57">
        <w:tc>
          <w:tcPr>
            <w:tcW w:w="2972" w:type="dxa"/>
            <w:vMerge w:val="restart"/>
          </w:tcPr>
          <w:p w:rsidR="00F14A3A" w:rsidRPr="00D5580B" w:rsidRDefault="00F14A3A" w:rsidP="00F14A3A">
            <w:pPr>
              <w:rPr>
                <w:rFonts w:ascii="Cambria" w:eastAsia="MS Mincho" w:hAnsi="Cambria" w:cs="Times New Roman"/>
                <w:lang w:val="en-US"/>
              </w:rPr>
            </w:pPr>
            <w:r w:rsidRPr="00F14A3A">
              <w:rPr>
                <w:rFonts w:ascii="Cambria" w:eastAsia="MS Mincho" w:hAnsi="Cambria" w:cs="Times New Roman"/>
                <w:lang w:val="en-US"/>
              </w:rPr>
              <w:t xml:space="preserve">Being the primary </w:t>
            </w:r>
            <w:proofErr w:type="spellStart"/>
            <w:r w:rsidRPr="00F14A3A">
              <w:rPr>
                <w:rFonts w:ascii="Cambria" w:eastAsia="MS Mincho" w:hAnsi="Cambria" w:cs="Times New Roman"/>
                <w:lang w:val="en-US"/>
              </w:rPr>
              <w:t>carer</w:t>
            </w:r>
            <w:proofErr w:type="spellEnd"/>
            <w:r w:rsidRPr="00F14A3A">
              <w:rPr>
                <w:rFonts w:ascii="Cambria" w:eastAsia="MS Mincho" w:hAnsi="Cambria" w:cs="Times New Roman"/>
                <w:lang w:val="en-US"/>
              </w:rPr>
              <w:t xml:space="preserve"> of a dependent child (inclusive of </w:t>
            </w:r>
            <w:proofErr w:type="spellStart"/>
            <w:r w:rsidRPr="00F14A3A">
              <w:rPr>
                <w:rFonts w:ascii="Cambria" w:eastAsia="MS Mincho" w:hAnsi="Cambria" w:cs="Times New Roman"/>
                <w:lang w:val="en-US"/>
              </w:rPr>
              <w:t>carer’s</w:t>
            </w:r>
            <w:proofErr w:type="spellEnd"/>
            <w:r w:rsidRPr="00F14A3A">
              <w:rPr>
                <w:rFonts w:ascii="Cambria" w:eastAsia="MS Mincho" w:hAnsi="Cambria" w:cs="Times New Roman"/>
                <w:lang w:val="en-US"/>
              </w:rPr>
              <w:t xml:space="preserve"> responsibilities and any maternity or parental leave)</w:t>
            </w:r>
          </w:p>
        </w:tc>
        <w:tc>
          <w:tcPr>
            <w:tcW w:w="6662" w:type="dxa"/>
          </w:tcPr>
          <w:p w:rsidR="00F14A3A" w:rsidRPr="00D5580B" w:rsidRDefault="00F14A3A" w:rsidP="00F14A3A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Two years per dependent child, inclusive of any period of maternity or other parental leave, with no maximum identified.</w:t>
            </w:r>
          </w:p>
        </w:tc>
      </w:tr>
      <w:tr w:rsidR="00F14A3A" w:rsidTr="00433C57">
        <w:tc>
          <w:tcPr>
            <w:tcW w:w="2972" w:type="dxa"/>
            <w:vMerge/>
          </w:tcPr>
          <w:p w:rsidR="00F14A3A" w:rsidRDefault="00F14A3A" w:rsidP="00F14A3A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6662" w:type="dxa"/>
          </w:tcPr>
          <w:p w:rsidR="00F14A3A" w:rsidRPr="00D5580B" w:rsidRDefault="00F14A3A" w:rsidP="00F14A3A">
            <w:pPr>
              <w:rPr>
                <w:rFonts w:ascii="Cambria" w:eastAsia="MS Mincho" w:hAnsi="Cambria" w:cs="Times New Roman"/>
                <w:lang w:val="en-US"/>
              </w:rPr>
            </w:pPr>
            <w:r w:rsidRPr="00F14A3A">
              <w:rPr>
                <w:rFonts w:ascii="Cambria" w:eastAsia="MS Mincho" w:hAnsi="Cambria" w:cs="Times New Roman"/>
                <w:lang w:val="en-US"/>
              </w:rPr>
              <w:t xml:space="preserve">A primary </w:t>
            </w:r>
            <w:proofErr w:type="spellStart"/>
            <w:r w:rsidRPr="00F14A3A">
              <w:rPr>
                <w:rFonts w:ascii="Cambria" w:eastAsia="MS Mincho" w:hAnsi="Cambria" w:cs="Times New Roman"/>
                <w:lang w:val="en-US"/>
              </w:rPr>
              <w:t>carer</w:t>
            </w:r>
            <w:proofErr w:type="spellEnd"/>
            <w:r w:rsidRPr="00F14A3A">
              <w:rPr>
                <w:rFonts w:ascii="Cambria" w:eastAsia="MS Mincho" w:hAnsi="Cambria" w:cs="Times New Roman"/>
                <w:lang w:val="en-US"/>
              </w:rPr>
              <w:t xml:space="preserve"> of a dependent child who has had extensive caring responsibilities due to reasons such as illness or disability, may be granted a further extension (in addition to the two years) with justification.</w:t>
            </w:r>
          </w:p>
        </w:tc>
      </w:tr>
    </w:tbl>
    <w:p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ED73B2" w:rsidRDefault="00ED73B2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>
        <w:rPr>
          <w:rFonts w:ascii="Cambria" w:eastAsia="MS Mincho" w:hAnsi="Cambria" w:cs="Times New Roman"/>
          <w:lang w:val="en-US"/>
        </w:rPr>
        <w:t>Each period of career interruption must be significant and not overlapping</w:t>
      </w:r>
      <w:r w:rsidR="00C613DE">
        <w:rPr>
          <w:rFonts w:ascii="Cambria" w:eastAsia="MS Mincho" w:hAnsi="Cambria" w:cs="Times New Roman"/>
          <w:lang w:val="en-US"/>
        </w:rPr>
        <w:t>, and for a period of greater than one month.</w:t>
      </w:r>
    </w:p>
    <w:p w:rsidR="00ED73B2" w:rsidRPr="00D5580B" w:rsidRDefault="00ED73B2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>Please add details of all career interruptions to this table: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4"/>
        <w:gridCol w:w="1604"/>
        <w:gridCol w:w="1604"/>
      </w:tblGrid>
      <w:tr w:rsidR="00C613DE" w:rsidRPr="00D5580B" w:rsidTr="008F044A">
        <w:tc>
          <w:tcPr>
            <w:tcW w:w="1603" w:type="dxa"/>
          </w:tcPr>
          <w:p w:rsidR="00D5580B" w:rsidRPr="00D5580B" w:rsidRDefault="00C613DE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Type of i</w:t>
            </w:r>
            <w:r w:rsidR="00D5580B" w:rsidRPr="00D5580B">
              <w:rPr>
                <w:rFonts w:ascii="Cambria" w:hAnsi="Cambria"/>
                <w:b/>
                <w:lang w:val="en-US"/>
              </w:rPr>
              <w:t xml:space="preserve">nterruption (select from </w:t>
            </w:r>
            <w:r w:rsidR="00116491">
              <w:rPr>
                <w:rFonts w:ascii="Cambria" w:hAnsi="Cambria"/>
                <w:b/>
                <w:lang w:val="en-US"/>
              </w:rPr>
              <w:t xml:space="preserve">table </w:t>
            </w:r>
            <w:r w:rsidR="00D5580B" w:rsidRPr="00D5580B">
              <w:rPr>
                <w:rFonts w:ascii="Cambria" w:hAnsi="Cambria"/>
                <w:b/>
                <w:lang w:val="en-US"/>
              </w:rPr>
              <w:t>above)</w:t>
            </w:r>
          </w:p>
        </w:tc>
        <w:tc>
          <w:tcPr>
            <w:tcW w:w="1603" w:type="dxa"/>
          </w:tcPr>
          <w:p w:rsidR="00D5580B" w:rsidRPr="00D5580B" w:rsidRDefault="00C613DE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Start d</w:t>
            </w:r>
            <w:r w:rsidR="00D5580B" w:rsidRPr="00D5580B">
              <w:rPr>
                <w:rFonts w:ascii="Cambria" w:hAnsi="Cambria"/>
                <w:b/>
                <w:lang w:val="en-US"/>
              </w:rPr>
              <w:t>ate</w:t>
            </w:r>
          </w:p>
        </w:tc>
        <w:tc>
          <w:tcPr>
            <w:tcW w:w="1603" w:type="dxa"/>
          </w:tcPr>
          <w:p w:rsidR="00D5580B" w:rsidRPr="00D5580B" w:rsidRDefault="00C613DE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End d</w:t>
            </w:r>
            <w:r w:rsidR="00D5580B" w:rsidRPr="00D5580B">
              <w:rPr>
                <w:rFonts w:ascii="Cambria" w:hAnsi="Cambria"/>
                <w:b/>
                <w:lang w:val="en-US"/>
              </w:rPr>
              <w:t>ate</w:t>
            </w:r>
          </w:p>
        </w:tc>
        <w:tc>
          <w:tcPr>
            <w:tcW w:w="1604" w:type="dxa"/>
          </w:tcPr>
          <w:p w:rsidR="00D5580B" w:rsidRPr="00D5580B" w:rsidRDefault="00D5580B" w:rsidP="00D5580B">
            <w:pPr>
              <w:tabs>
                <w:tab w:val="left" w:pos="1500"/>
              </w:tabs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 xml:space="preserve">FTE amount disrupted by interruption </w:t>
            </w:r>
          </w:p>
          <w:p w:rsidR="00D5580B" w:rsidRP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>(e.g. 3 days/</w:t>
            </w:r>
            <w:proofErr w:type="spellStart"/>
            <w:r w:rsidRPr="00D5580B">
              <w:rPr>
                <w:rFonts w:ascii="Cambria" w:hAnsi="Cambria"/>
                <w:b/>
                <w:lang w:val="en-US"/>
              </w:rPr>
              <w:t>wk</w:t>
            </w:r>
            <w:proofErr w:type="spellEnd"/>
            <w:r w:rsidRPr="00D5580B">
              <w:rPr>
                <w:rFonts w:ascii="Cambria" w:hAnsi="Cambria"/>
                <w:b/>
                <w:lang w:val="en-US"/>
              </w:rPr>
              <w:t xml:space="preserve"> = 0.6FTE disruption)</w:t>
            </w: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 xml:space="preserve">Total </w:t>
            </w:r>
            <w:r w:rsidR="00C613DE">
              <w:rPr>
                <w:rFonts w:ascii="Cambria" w:hAnsi="Cambria"/>
                <w:b/>
                <w:lang w:val="en-US"/>
              </w:rPr>
              <w:t>time i</w:t>
            </w:r>
            <w:r w:rsidRPr="00D5580B">
              <w:rPr>
                <w:rFonts w:ascii="Cambria" w:hAnsi="Cambria"/>
                <w:b/>
                <w:lang w:val="en-US"/>
              </w:rPr>
              <w:t>nterruption</w:t>
            </w: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 xml:space="preserve">Comments (include any additional details related to this interruption) </w:t>
            </w:r>
          </w:p>
        </w:tc>
      </w:tr>
      <w:tr w:rsidR="00C613DE" w:rsidRPr="00D5580B" w:rsidTr="008F044A"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C613DE" w:rsidRPr="00D5580B" w:rsidTr="008F044A"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C613DE" w:rsidRPr="00D5580B" w:rsidTr="008F044A"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3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D5580B" w:rsidRPr="00D5580B" w:rsidTr="008F044A">
        <w:tc>
          <w:tcPr>
            <w:tcW w:w="6413" w:type="dxa"/>
            <w:gridSpan w:val="4"/>
          </w:tcPr>
          <w:p w:rsidR="00D5580B" w:rsidRP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>Total time interruption since PhD awarded/conferred</w:t>
            </w: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4" w:type="dxa"/>
          </w:tcPr>
          <w:p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</w:tr>
    </w:tbl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>Please attach evidence to this request of the career interruption you are claiming (e.g. human resources letter stating the dates of parental leave</w:t>
      </w:r>
      <w:r w:rsidR="00737296">
        <w:rPr>
          <w:rFonts w:ascii="Cambria" w:eastAsia="MS Mincho" w:hAnsi="Cambria" w:cs="Times New Roman"/>
          <w:lang w:val="en-US"/>
        </w:rPr>
        <w:t>,</w:t>
      </w:r>
      <w:r w:rsidRPr="00D5580B">
        <w:rPr>
          <w:rFonts w:ascii="Cambria" w:eastAsia="MS Mincho" w:hAnsi="Cambria" w:cs="Times New Roman"/>
          <w:lang w:val="en-US"/>
        </w:rPr>
        <w:t xml:space="preserve"> etc.)</w:t>
      </w:r>
    </w:p>
    <w:p w:rsidR="000D7847" w:rsidRDefault="000D7847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0D7847" w:rsidRPr="000D7847" w:rsidRDefault="000D7847" w:rsidP="00D5580B">
      <w:pPr>
        <w:spacing w:after="0" w:line="240" w:lineRule="auto"/>
        <w:rPr>
          <w:rFonts w:ascii="Cambria" w:eastAsia="MS Mincho" w:hAnsi="Cambria" w:cs="Times New Roman"/>
          <w:i/>
          <w:lang w:val="en-US"/>
        </w:rPr>
      </w:pPr>
      <w:r w:rsidRPr="000D7847">
        <w:rPr>
          <w:rFonts w:ascii="Cambria" w:eastAsia="MS Mincho" w:hAnsi="Cambria" w:cs="Times New Roman"/>
          <w:i/>
          <w:lang w:val="en-US"/>
        </w:rPr>
        <w:t xml:space="preserve">Please return this completed form to </w:t>
      </w:r>
      <w:hyperlink r:id="rId6" w:history="1">
        <w:r w:rsidRPr="000D7847">
          <w:rPr>
            <w:rStyle w:val="Hyperlink"/>
            <w:rFonts w:ascii="Cambria" w:eastAsia="MS Mincho" w:hAnsi="Cambria" w:cs="Times New Roman"/>
            <w:i/>
            <w:lang w:val="en-US"/>
          </w:rPr>
          <w:t>research.preaward@mq.edu.au</w:t>
        </w:r>
      </w:hyperlink>
      <w:r w:rsidRPr="000D7847">
        <w:rPr>
          <w:rFonts w:ascii="Cambria" w:eastAsia="MS Mincho" w:hAnsi="Cambria" w:cs="Times New Roman"/>
          <w:i/>
          <w:lang w:val="en-US"/>
        </w:rPr>
        <w:t xml:space="preserve"> at least 2 weeks prior to the deadline for eligibility exemption requests for the funding body.</w:t>
      </w:r>
    </w:p>
    <w:p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0D7847" w:rsidRPr="00D5580B" w:rsidRDefault="000D7847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i/>
          <w:lang w:val="en-US"/>
        </w:rPr>
      </w:pPr>
      <w:r w:rsidRPr="00D5580B">
        <w:rPr>
          <w:rFonts w:ascii="Cambria" w:eastAsia="MS Mincho" w:hAnsi="Cambria" w:cs="Times New Roman"/>
          <w:i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FCFAC" wp14:editId="2FEEB62D">
                <wp:simplePos x="0" y="0"/>
                <wp:positionH relativeFrom="column">
                  <wp:posOffset>-88710</wp:posOffset>
                </wp:positionH>
                <wp:positionV relativeFrom="paragraph">
                  <wp:posOffset>13647</wp:posOffset>
                </wp:positionV>
                <wp:extent cx="6286500" cy="6093725"/>
                <wp:effectExtent l="0" t="0" r="1905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0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>ADMIN USE ONLY</w:t>
                            </w: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 xml:space="preserve">Eligibility Date: </w:t>
                            </w:r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 xml:space="preserve">Disruption Required: </w:t>
                            </w:r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 xml:space="preserve">Total Eligible Disruption: </w:t>
                            </w:r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>Compliance Checked</w:t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752319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580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>Eligible for Exemption</w:t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622300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580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 xml:space="preserve">Eligible to Apply </w:t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1050725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580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 xml:space="preserve">Supporting Documentation on File </w:t>
                            </w:r>
                            <w:r w:rsidRPr="00D5580B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722947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5580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>________________________________________________________</w:t>
                            </w:r>
                          </w:p>
                          <w:p w:rsidR="00D5580B" w:rsidRPr="00D5580B" w:rsidRDefault="00D5580B" w:rsidP="00D5580B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  <w:b/>
                              </w:rPr>
                              <w:t>Deputy Vice</w:t>
                            </w:r>
                            <w:r w:rsidR="005C4C82">
                              <w:rPr>
                                <w:rFonts w:ascii="Cambria" w:hAnsi="Cambria"/>
                                <w:b/>
                              </w:rPr>
                              <w:t>-</w:t>
                            </w:r>
                            <w:r w:rsidRPr="00D5580B">
                              <w:rPr>
                                <w:rFonts w:ascii="Cambria" w:hAnsi="Cambria"/>
                                <w:b/>
                              </w:rPr>
                              <w:t>Chancellor (Research) Approval of Exemption Request</w:t>
                            </w: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</w:rPr>
                              <w:t>________________________________________________________</w:t>
                            </w: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5580B">
                              <w:rPr>
                                <w:rFonts w:ascii="Cambria" w:hAnsi="Cambria"/>
                                <w:b/>
                              </w:rPr>
                              <w:t>Date</w:t>
                            </w:r>
                          </w:p>
                          <w:p w:rsidR="00D5580B" w:rsidRPr="00D5580B" w:rsidRDefault="00D5580B" w:rsidP="00D55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C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.05pt;width:495pt;height:4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EzNAIAAFwEAAAOAAAAZHJzL2Uyb0RvYy54bWysVNtu2zAMfR+wfxD0vtjxcjXiFF26DAO6&#10;C9DuAxhZjoXJoicpsbOvLyWnWbrtaZgfBFGkjshzSK9u+kazo7ROoSn4eJRyJo3AUpl9wb89bt8s&#10;OHMeTAkajSz4STp+s379atW1ucywRl1KywjEuLxrC1573+ZJ4kQtG3AjbKUhZ4W2AU+m3SelhY7Q&#10;G51kaTpLOrRla1FI5+j0bnDydcSvKin8l6py0jNdcMrNx9XGdRfWZL2CfG+hrZU4pwH/kEUDytCj&#10;F6g78MAOVv0B1Shh0WHlRwKbBKtKCRlroGrG6W/VPNTQylgLkePaC03u/8GKz8evlqmy4Nl4zpmB&#10;hkR6lL1n77BnWeCna11OYQ8tBfqejknnWKtr71F8d8zgpgazl7fWYldLKCm/cbiZXF0dcFwA2XWf&#10;sKRn4OAxAvWVbQJ5RAcjdNLpdNEmpCLocJYtZtOUXIJ8s3T5dp5N4xuQP19vrfMfJDYsbApuSfwI&#10;D8d750M6kD+HhNccalVuldbRsPvdRlt2BGqUbfzO6C/CtGEdFbdMp+lAwQuMk7tAUIuW2AUiOdPg&#10;PDmopPj9DbdRnsZAq6bgi0sQ5IHM96aMTepB6WFPdWhzZjcQOlDr+11/VmuH5Yl4tji0O40nbWq0&#10;PznrqNUL7n4cwErK7KMhrZbjySTMRjQm03lGhr327K49YARBFZwKG7YbH+cpsGjwljStVGQ7iD9k&#10;cs6VWjiKcB63MCPXdoz69VNYPwEAAP//AwBQSwMEFAAGAAgAAAAhAJzaBcrgAAAACQEAAA8AAABk&#10;cnMvZG93bnJldi54bWxMj0FLw0AQhe+C/2EZwVu7SSiJxmyKFEQPglhFr9PsNonuzobsto359Y6n&#10;epvHe7z5XrWenBVHM4bek4J0mYAw1HjdU6vg/e1hcQMiRCSN1pNR8GMCrOvLiwpL7U/0ao7b2Aou&#10;oVCigi7GoZQyNJ1xGJZ+MMTe3o8OI8uxlXrEE5c7K7MkyaXDnvhDh4PZdKb53h6cgq/PcX58KopV&#10;g/P8/GI32b79cEpdX033dyCimeI5DH/4jA41M+38gXQQVsEiXfGWqCBLQbB/W+Ssd3zkaQGyruT/&#10;BfUvAAAA//8DAFBLAQItABQABgAIAAAAIQC2gziS/gAAAOEBAAATAAAAAAAAAAAAAAAAAAAAAABb&#10;Q29udGVudF9UeXBlc10ueG1sUEsBAi0AFAAGAAgAAAAhADj9If/WAAAAlAEAAAsAAAAAAAAAAAAA&#10;AAAALwEAAF9yZWxzLy5yZWxzUEsBAi0AFAAGAAgAAAAhAGCeETM0AgAAXAQAAA4AAAAAAAAAAAAA&#10;AAAALgIAAGRycy9lMm9Eb2MueG1sUEsBAi0AFAAGAAgAAAAhAJzaBcrgAAAACQEAAA8AAAAAAAAA&#10;AAAAAAAAjgQAAGRycy9kb3ducmV2LnhtbFBLBQYAAAAABAAEAPMAAACbBQAAAAA=&#10;" strokecolor="windowText" strokeweight="1.5pt">
                <v:textbox>
                  <w:txbxContent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>ADMIN USE ONLY</w:t>
                      </w: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 xml:space="preserve">Eligibility Date: </w:t>
                      </w:r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 xml:space="preserve">Disruption Required: </w:t>
                      </w:r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 xml:space="preserve">Total Eligible Disruption: </w:t>
                      </w:r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>Compliance Checked</w:t>
                      </w:r>
                      <w:r w:rsidRPr="00D5580B">
                        <w:rPr>
                          <w:rFonts w:ascii="Cambria" w:hAnsi="Cambria"/>
                        </w:rPr>
                        <w:tab/>
                      </w:r>
                      <w:r w:rsidRPr="00D5580B">
                        <w:rPr>
                          <w:rFonts w:ascii="Cambria" w:hAnsi="Cambria"/>
                        </w:rPr>
                        <w:tab/>
                      </w:r>
                      <w:r w:rsidRPr="00D5580B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752319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5580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>Eligible for Exemption</w:t>
                      </w:r>
                      <w:r w:rsidRPr="00D5580B">
                        <w:rPr>
                          <w:rFonts w:ascii="Cambria" w:hAnsi="Cambria"/>
                        </w:rPr>
                        <w:tab/>
                      </w:r>
                      <w:r w:rsidRPr="00D5580B">
                        <w:rPr>
                          <w:rFonts w:ascii="Cambria" w:hAnsi="Cambria"/>
                        </w:rPr>
                        <w:tab/>
                      </w:r>
                      <w:r w:rsidRPr="00D5580B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-1622300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5580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 xml:space="preserve">Eligible to Apply </w:t>
                      </w:r>
                      <w:r w:rsidRPr="00D5580B">
                        <w:rPr>
                          <w:rFonts w:ascii="Cambria" w:hAnsi="Cambria"/>
                        </w:rPr>
                        <w:tab/>
                      </w:r>
                      <w:r w:rsidRPr="00D5580B">
                        <w:rPr>
                          <w:rFonts w:ascii="Cambria" w:hAnsi="Cambria"/>
                        </w:rPr>
                        <w:tab/>
                      </w:r>
                      <w:r w:rsidRPr="00D5580B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1050725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5580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 xml:space="preserve">Supporting Documentation on File </w:t>
                      </w:r>
                      <w:r w:rsidRPr="00D5580B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722947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5580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>________________________________________________________</w:t>
                      </w:r>
                    </w:p>
                    <w:p w:rsidR="00D5580B" w:rsidRPr="00D5580B" w:rsidRDefault="00D5580B" w:rsidP="00D5580B">
                      <w:pPr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  <w:r w:rsidRPr="00D5580B">
                        <w:rPr>
                          <w:rFonts w:ascii="Cambria" w:hAnsi="Cambria"/>
                          <w:b/>
                        </w:rPr>
                        <w:t>Deputy Vice</w:t>
                      </w:r>
                      <w:r w:rsidR="005C4C82">
                        <w:rPr>
                          <w:rFonts w:ascii="Cambria" w:hAnsi="Cambria"/>
                          <w:b/>
                        </w:rPr>
                        <w:t>-</w:t>
                      </w:r>
                      <w:r w:rsidRPr="00D5580B">
                        <w:rPr>
                          <w:rFonts w:ascii="Cambria" w:hAnsi="Cambria"/>
                          <w:b/>
                        </w:rPr>
                        <w:t>Chancellor (Research) Approval of Exemption Request</w:t>
                      </w: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  <w:r w:rsidRPr="00D5580B">
                        <w:rPr>
                          <w:rFonts w:ascii="Cambria" w:hAnsi="Cambria"/>
                        </w:rPr>
                        <w:t>________________________________________________________</w:t>
                      </w: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  <w:b/>
                        </w:rPr>
                      </w:pPr>
                      <w:r w:rsidRPr="00D5580B">
                        <w:rPr>
                          <w:rFonts w:ascii="Cambria" w:hAnsi="Cambria"/>
                          <w:b/>
                        </w:rPr>
                        <w:t>Date</w:t>
                      </w:r>
                    </w:p>
                    <w:p w:rsidR="00D5580B" w:rsidRPr="00D5580B" w:rsidRDefault="00D5580B" w:rsidP="00D5580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80B">
        <w:rPr>
          <w:rFonts w:ascii="Cambria" w:eastAsia="MS Mincho" w:hAnsi="Cambria" w:cs="Times New Roman"/>
          <w:i/>
          <w:lang w:val="en-US"/>
        </w:rPr>
        <w:t xml:space="preserve">Please return this completed form to </w:t>
      </w:r>
      <w:hyperlink r:id="rId7" w:history="1">
        <w:r w:rsidRPr="00D5580B">
          <w:rPr>
            <w:rFonts w:ascii="Cambria" w:eastAsia="MS Mincho" w:hAnsi="Cambria" w:cs="Times New Roman"/>
            <w:i/>
            <w:color w:val="0000FF"/>
            <w:u w:val="single"/>
            <w:lang w:val="en-US"/>
          </w:rPr>
          <w:t>research.preaward@mq.edu.au</w:t>
        </w:r>
      </w:hyperlink>
      <w:r w:rsidRPr="00D5580B">
        <w:rPr>
          <w:rFonts w:ascii="Cambria" w:eastAsia="MS Mincho" w:hAnsi="Cambria" w:cs="Times New Roman"/>
          <w:i/>
          <w:lang w:val="en-US"/>
        </w:rPr>
        <w:t xml:space="preserve"> at least 2 weeks prior to the deadline for eligibility exemption requests for the funding body.</w:t>
      </w: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i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i/>
          <w:lang w:val="en-US"/>
        </w:rPr>
      </w:pPr>
    </w:p>
    <w:p w:rsidR="00575F1C" w:rsidRDefault="00575F1C" w:rsidP="00575F1C">
      <w:pPr>
        <w:pStyle w:val="NoSpacing"/>
      </w:pPr>
    </w:p>
    <w:sectPr w:rsidR="00575F1C" w:rsidSect="004F63DC">
      <w:headerReference w:type="first" r:id="rId8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B1" w:rsidRDefault="004F35B1" w:rsidP="00575F1C">
      <w:pPr>
        <w:spacing w:after="0" w:line="240" w:lineRule="auto"/>
      </w:pPr>
      <w:r>
        <w:separator/>
      </w:r>
    </w:p>
  </w:endnote>
  <w:endnote w:type="continuationSeparator" w:id="0">
    <w:p w:rsidR="004F35B1" w:rsidRDefault="004F35B1" w:rsidP="0057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B1" w:rsidRDefault="004F35B1" w:rsidP="00575F1C">
      <w:pPr>
        <w:spacing w:after="0" w:line="240" w:lineRule="auto"/>
      </w:pPr>
      <w:r>
        <w:separator/>
      </w:r>
    </w:p>
  </w:footnote>
  <w:footnote w:type="continuationSeparator" w:id="0">
    <w:p w:rsidR="004F35B1" w:rsidRDefault="004F35B1" w:rsidP="0057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1C" w:rsidRPr="00D5580B" w:rsidRDefault="00D5580B" w:rsidP="00575F1C">
    <w:pPr>
      <w:pStyle w:val="NoSpacing"/>
      <w:rPr>
        <w:rFonts w:ascii="Georgia" w:hAnsi="Georgia"/>
        <w:sz w:val="14"/>
        <w:szCs w:val="14"/>
      </w:rPr>
    </w:pPr>
    <w:r>
      <w:rPr>
        <w:rFonts w:ascii="Georgia" w:hAnsi="Georgia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50ED1BDB">
          <wp:simplePos x="0" y="0"/>
          <wp:positionH relativeFrom="column">
            <wp:posOffset>4260167</wp:posOffset>
          </wp:positionH>
          <wp:positionV relativeFrom="paragraph">
            <wp:posOffset>-107950</wp:posOffset>
          </wp:positionV>
          <wp:extent cx="1945005" cy="768350"/>
          <wp:effectExtent l="0" t="0" r="0" b="0"/>
          <wp:wrapTight wrapText="bothSides">
            <wp:wrapPolygon edited="0">
              <wp:start x="1692" y="3213"/>
              <wp:lineTo x="1692" y="13924"/>
              <wp:lineTo x="3385" y="17137"/>
              <wp:lineTo x="3808" y="18208"/>
              <wp:lineTo x="4866" y="18208"/>
              <wp:lineTo x="14597" y="17137"/>
              <wp:lineTo x="16713" y="16066"/>
              <wp:lineTo x="16290" y="12853"/>
              <wp:lineTo x="19886" y="8569"/>
              <wp:lineTo x="19463" y="4820"/>
              <wp:lineTo x="6981" y="3213"/>
              <wp:lineTo x="1692" y="3213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F1C" w:rsidRPr="00D5580B">
      <w:rPr>
        <w:rFonts w:ascii="Georgia" w:hAnsi="Georgia"/>
        <w:sz w:val="14"/>
        <w:szCs w:val="14"/>
      </w:rPr>
      <w:t>Office of the Deputy Vice-Chancellor (Research)</w:t>
    </w:r>
  </w:p>
  <w:p w:rsidR="00575F1C" w:rsidRPr="00D5580B" w:rsidRDefault="00575F1C" w:rsidP="00575F1C">
    <w:pPr>
      <w:pStyle w:val="NoSpacing"/>
      <w:rPr>
        <w:rFonts w:ascii="Georgia" w:hAnsi="Georgia"/>
        <w:sz w:val="14"/>
        <w:szCs w:val="14"/>
      </w:rPr>
    </w:pPr>
    <w:bookmarkStart w:id="1" w:name="_Hlk492543249"/>
    <w:r w:rsidRPr="00D5580B">
      <w:rPr>
        <w:rFonts w:ascii="Georgia" w:hAnsi="Georgia"/>
        <w:sz w:val="14"/>
        <w:szCs w:val="14"/>
      </w:rPr>
      <w:t>Research Office</w:t>
    </w:r>
  </w:p>
  <w:p w:rsidR="00575F1C" w:rsidRPr="00D5580B" w:rsidRDefault="00575F1C" w:rsidP="00575F1C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Research Hub, Building C5C East</w:t>
    </w:r>
  </w:p>
  <w:p w:rsidR="00575F1C" w:rsidRPr="00D5580B" w:rsidRDefault="00575F1C" w:rsidP="00575F1C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Macquarie University</w:t>
    </w:r>
  </w:p>
  <w:p w:rsidR="00575F1C" w:rsidRPr="00D5580B" w:rsidRDefault="00575F1C" w:rsidP="00575F1C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NSW 2109 Australia</w:t>
    </w:r>
  </w:p>
  <w:p w:rsidR="00575F1C" w:rsidRPr="00D5580B" w:rsidRDefault="00575F1C" w:rsidP="00575F1C">
    <w:pPr>
      <w:pStyle w:val="NoSpacing"/>
      <w:rPr>
        <w:rFonts w:ascii="Georgia" w:hAnsi="Georgia" w:cs="Arial"/>
        <w:sz w:val="10"/>
        <w:szCs w:val="10"/>
      </w:rPr>
    </w:pPr>
    <w:r w:rsidRPr="00D5580B">
      <w:rPr>
        <w:rStyle w:val="HeaderChar"/>
        <w:rFonts w:ascii="Georgia" w:hAnsi="Georgia" w:cs="Arial"/>
        <w:sz w:val="10"/>
        <w:szCs w:val="10"/>
        <w:lang w:val="en-US"/>
      </w:rPr>
      <w:t>www.mq.edu.au/research</w:t>
    </w:r>
  </w:p>
  <w:p w:rsidR="00575F1C" w:rsidRPr="00D5580B" w:rsidRDefault="00575F1C" w:rsidP="00575F1C">
    <w:pPr>
      <w:pStyle w:val="NoSpacing"/>
      <w:rPr>
        <w:rFonts w:ascii="Georgia" w:hAnsi="Georgia"/>
        <w:sz w:val="10"/>
        <w:szCs w:val="10"/>
      </w:rPr>
    </w:pPr>
    <w:r w:rsidRPr="00D5580B">
      <w:rPr>
        <w:rFonts w:ascii="Georgia" w:hAnsi="Georgia" w:cs="Arial"/>
        <w:sz w:val="10"/>
        <w:szCs w:val="10"/>
      </w:rPr>
      <w:t>ABN 90 952 801 237</w:t>
    </w:r>
  </w:p>
  <w:p w:rsidR="00575F1C" w:rsidRPr="00D5580B" w:rsidRDefault="00575F1C" w:rsidP="00575F1C">
    <w:pPr>
      <w:pStyle w:val="NoSpacing"/>
      <w:rPr>
        <w:rFonts w:ascii="Georgia" w:hAnsi="Georgia" w:cs="Arial"/>
        <w:sz w:val="10"/>
        <w:szCs w:val="10"/>
      </w:rPr>
    </w:pPr>
    <w:r w:rsidRPr="00D5580B">
      <w:rPr>
        <w:rFonts w:ascii="Georgia" w:hAnsi="Georgia" w:cs="Arial"/>
        <w:sz w:val="10"/>
        <w:szCs w:val="10"/>
      </w:rPr>
      <w:t>CRICOS Provider No 00002J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1C"/>
    <w:rsid w:val="000D7847"/>
    <w:rsid w:val="000F770C"/>
    <w:rsid w:val="00116491"/>
    <w:rsid w:val="00296193"/>
    <w:rsid w:val="00316246"/>
    <w:rsid w:val="00371989"/>
    <w:rsid w:val="00386326"/>
    <w:rsid w:val="00433C57"/>
    <w:rsid w:val="004A2C35"/>
    <w:rsid w:val="004F35B1"/>
    <w:rsid w:val="004F63DC"/>
    <w:rsid w:val="00575F1C"/>
    <w:rsid w:val="005C4108"/>
    <w:rsid w:val="005C4C82"/>
    <w:rsid w:val="00697CE3"/>
    <w:rsid w:val="00737296"/>
    <w:rsid w:val="00793639"/>
    <w:rsid w:val="007A1D4C"/>
    <w:rsid w:val="007B44D3"/>
    <w:rsid w:val="008129B5"/>
    <w:rsid w:val="00911A5A"/>
    <w:rsid w:val="00936928"/>
    <w:rsid w:val="00952B9B"/>
    <w:rsid w:val="009C7D93"/>
    <w:rsid w:val="00B632C7"/>
    <w:rsid w:val="00C613DE"/>
    <w:rsid w:val="00D071A0"/>
    <w:rsid w:val="00D4219D"/>
    <w:rsid w:val="00D5580B"/>
    <w:rsid w:val="00EA223A"/>
    <w:rsid w:val="00EC2B29"/>
    <w:rsid w:val="00ED73B2"/>
    <w:rsid w:val="00F14A3A"/>
    <w:rsid w:val="00F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47BD"/>
  <w15:chartTrackingRefBased/>
  <w15:docId w15:val="{EC97A173-20EB-448E-9039-4F8DCE5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C"/>
  </w:style>
  <w:style w:type="paragraph" w:styleId="Footer">
    <w:name w:val="footer"/>
    <w:basedOn w:val="Normal"/>
    <w:link w:val="FooterChar"/>
    <w:uiPriority w:val="99"/>
    <w:unhideWhenUsed/>
    <w:rsid w:val="0057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C"/>
  </w:style>
  <w:style w:type="table" w:customStyle="1" w:styleId="TableGrid1">
    <w:name w:val="Table Grid1"/>
    <w:basedOn w:val="TableNormal"/>
    <w:next w:val="TableGrid"/>
    <w:uiPriority w:val="59"/>
    <w:rsid w:val="00D558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earch.preaward@mq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.preaward@m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Hill</dc:creator>
  <cp:keywords/>
  <dc:description/>
  <cp:lastModifiedBy>Ross Hill</cp:lastModifiedBy>
  <cp:revision>3</cp:revision>
  <cp:lastPrinted>2017-09-07T02:36:00Z</cp:lastPrinted>
  <dcterms:created xsi:type="dcterms:W3CDTF">2017-09-07T22:59:00Z</dcterms:created>
  <dcterms:modified xsi:type="dcterms:W3CDTF">2017-09-07T23:00:00Z</dcterms:modified>
</cp:coreProperties>
</file>